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5C0E">
      <w:pPr>
        <w:spacing w:before="143" w:line="230" w:lineRule="auto"/>
        <w:ind w:right="1022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附件1</w:t>
      </w:r>
    </w:p>
    <w:p w14:paraId="4BB62A8D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2025年“金种子杯”大学生创业大赛</w:t>
      </w:r>
    </w:p>
    <w:p w14:paraId="268B362C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赛 道 方 案</w:t>
      </w:r>
    </w:p>
    <w:p w14:paraId="45A9EC62">
      <w:pPr>
        <w:spacing w:line="339" w:lineRule="auto"/>
        <w:rPr>
          <w:lang w:eastAsia="zh-CN"/>
        </w:rPr>
      </w:pPr>
    </w:p>
    <w:p w14:paraId="22DE407F">
      <w:pPr>
        <w:spacing w:line="339" w:lineRule="auto"/>
        <w:rPr>
          <w:lang w:eastAsia="zh-CN"/>
        </w:rPr>
      </w:pPr>
    </w:p>
    <w:p w14:paraId="435D1A42">
      <w:pPr>
        <w:kinsoku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本次大赛全面对接湖南“4×4”现代化产业体系，设置传统产业赛道、优势产业赛道、新兴产业赛道、未来产业赛道等4个赛道。 具体规定如下：</w:t>
      </w:r>
    </w:p>
    <w:p w14:paraId="65C532D0">
      <w:pPr>
        <w:kinsoku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一、参赛项目类别</w:t>
      </w:r>
    </w:p>
    <w:p w14:paraId="593B316C">
      <w:pPr>
        <w:kinsoku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(一)传统产业赛道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。主要以现代石化、绿色矿业、食品加 工、轻工纺织等为主导的产业领域。</w:t>
      </w:r>
    </w:p>
    <w:p w14:paraId="4EE3F099">
      <w:pPr>
        <w:kinsoku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(二)优势产业赛道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。主要以工程机械、轨道交通装备、现代农业、文化旅游等为主导的产业领域。</w:t>
      </w:r>
    </w:p>
    <w:p w14:paraId="1991FACC">
      <w:pPr>
        <w:kinsoku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(三)新兴产业赛道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。主要以数字产业、新能源、生态环保、 大健康、空天海洋、文化+科技等为主导的产业领域。</w:t>
      </w:r>
    </w:p>
    <w:p w14:paraId="104F1617">
      <w:pPr>
        <w:kinsoku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(四)未来产业赛道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。主要以人工智能、生命工程、量子科 技、前沿材料等为主导的产业领域。</w:t>
      </w:r>
    </w:p>
    <w:p w14:paraId="450F29C0">
      <w:pPr>
        <w:kinsoku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二、参赛要求</w:t>
      </w:r>
    </w:p>
    <w:p w14:paraId="71C189D5">
      <w:pPr>
        <w:kinsoku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参赛团队选择一个赛道报名参赛，不得多报。项目须为本 团队策划或经营项目，不得借用他人项目参赛。</w:t>
      </w:r>
    </w:p>
    <w:p w14:paraId="28D19D7A">
      <w:pPr>
        <w:kinsoku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项目不限行业领域，但应符合国家政策法规、符合报名赛 道的相关要求。</w:t>
      </w:r>
    </w:p>
    <w:p w14:paraId="0C9316C8">
      <w:pPr>
        <w:kinsoku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参赛团队提交的材料须真实、合法，涉及的发明创造、专 利技术、资源等不得侵犯他人知识产权或物权。参赛项目不得含 有违反《中华人民共和国宪法》及其他法律法规的内容。如出现 违反以上内容或违背大赛规定的行为， 一经发现即取消参赛资格、 所获奖项等相关权利，并自负法律责任。</w:t>
      </w:r>
    </w:p>
    <w:p w14:paraId="01DDB8BF">
      <w:pPr>
        <w:kinsoku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 所有参赛材料和现场答辩原则上使用中文或英文。</w:t>
      </w:r>
    </w:p>
    <w:p w14:paraId="320532CE">
      <w:pPr>
        <w:kinsoku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三、奖项设置及配套支持（全省）</w:t>
      </w:r>
    </w:p>
    <w:p w14:paraId="0C7AE441">
      <w:pPr>
        <w:kinsoku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每个赛道分别选取排前40名的项目进入决赛，设置金奖4 个、银奖8个、铜奖12个、优胜奖16个。</w:t>
      </w:r>
    </w:p>
    <w:p w14:paraId="61934CCE">
      <w:pPr>
        <w:kinsoku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金、银、铜奖获奖项目，分别奖励10万元/项、3万元/项、1万元/项。金、银、铜奖获奖项目指导教师团队分别奖励3万元/ 项、1万元/项、0.5万元/项。</w:t>
      </w:r>
    </w:p>
    <w:p w14:paraId="6AF667B4">
      <w:pPr>
        <w:kinsoku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大赛获得金、银、铜奖项目视同通过湖南省大学生创业投资基金立项评审，直接进入基金尽职调查阶段。通过尽调、投决 评审等流程项目可获50万元—100万元投资。对成长性好的企业， 经专业评估，如在基金投资期内还可追加投资。</w:t>
      </w:r>
    </w:p>
    <w:p w14:paraId="09F561AD">
      <w:pPr>
        <w:kinsoku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 大赛获奖项目在湖南落地转化的(创业公司注册地在湖南 省境内),按照《湖南省大力支持大学生创业若干政策措施》(湘 政办发〔2024〕42号)等文件规定给予支持。</w:t>
      </w:r>
    </w:p>
    <w:p w14:paraId="25B0D1F0">
      <w:pPr>
        <w:kinsoku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四、评审标准</w:t>
      </w:r>
    </w:p>
    <w:p w14:paraId="0B729E7C">
      <w:pPr>
        <w:kinsoku/>
        <w:spacing w:line="600" w:lineRule="exact"/>
        <w:ind w:firstLine="640" w:firstLineChars="200"/>
        <w:rPr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为选拔出创业“金种子”,大赛评审重点围绕市场价值与商业 模式、产品创新与技术突破、组织架构与团队能力、财务分析与融资规划、社会价值与持续发展等5个方面进行评估，综合考察 其市场潜力、创业价值及产业化前景。</w:t>
      </w:r>
    </w:p>
    <w:p w14:paraId="4736BAA9">
      <w:pPr>
        <w:spacing w:before="206" w:line="209" w:lineRule="auto"/>
        <w:ind w:left="2930"/>
        <w:rPr>
          <w:rFonts w:hint="eastAsia" w:ascii="宋体" w:hAnsi="宋体" w:eastAsia="宋体" w:cs="宋体"/>
          <w:b/>
          <w:bCs/>
          <w:spacing w:val="-2"/>
          <w:sz w:val="35"/>
          <w:szCs w:val="35"/>
          <w:lang w:eastAsia="zh-CN"/>
        </w:rPr>
      </w:pPr>
    </w:p>
    <w:p w14:paraId="19A3C767">
      <w:pPr>
        <w:spacing w:before="206" w:line="209" w:lineRule="auto"/>
        <w:ind w:left="2930"/>
        <w:rPr>
          <w:rFonts w:hint="eastAsia"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传统产业赛道评审要点</w:t>
      </w:r>
    </w:p>
    <w:tbl>
      <w:tblPr>
        <w:tblStyle w:val="11"/>
        <w:tblW w:w="9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6813"/>
        <w:gridCol w:w="914"/>
      </w:tblGrid>
      <w:tr w14:paraId="68F04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03" w:type="dxa"/>
            <w:vAlign w:val="center"/>
          </w:tcPr>
          <w:p w14:paraId="3B25845F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b/>
                <w:bCs/>
                <w:spacing w:val="3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"/>
              </w:rPr>
              <w:t>评审要点</w:t>
            </w:r>
          </w:p>
        </w:tc>
        <w:tc>
          <w:tcPr>
            <w:tcW w:w="6813" w:type="dxa"/>
            <w:vAlign w:val="center"/>
          </w:tcPr>
          <w:p w14:paraId="29541511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b/>
                <w:bCs/>
                <w:spacing w:val="3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"/>
              </w:rPr>
              <w:t>评审内容</w:t>
            </w:r>
          </w:p>
        </w:tc>
        <w:tc>
          <w:tcPr>
            <w:tcW w:w="914" w:type="dxa"/>
            <w:vAlign w:val="center"/>
          </w:tcPr>
          <w:p w14:paraId="19B8FDE0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b/>
                <w:bCs/>
                <w:spacing w:val="3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"/>
              </w:rPr>
              <w:t>分值</w:t>
            </w:r>
          </w:p>
        </w:tc>
      </w:tr>
      <w:tr w14:paraId="07C50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603" w:type="dxa"/>
            <w:vAlign w:val="center"/>
          </w:tcPr>
          <w:p w14:paraId="64B68C5A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市场价值与</w:t>
            </w:r>
            <w:r>
              <w:rPr>
                <w:rFonts w:hint="eastAsia" w:ascii="黑体" w:hAnsi="黑体" w:eastAsia="黑体" w:cs="黑体"/>
                <w:spacing w:val="2"/>
              </w:rPr>
              <w:t>商业模式</w:t>
            </w:r>
          </w:p>
        </w:tc>
        <w:tc>
          <w:tcPr>
            <w:tcW w:w="681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3345F1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1.项目因地制宜、突破创新，在市场竞争格局中认知明确，注重差异化发展，掌握所在产业(行业)的产业规模、增长速度、产业趋势、产业政策等情况。</w:t>
            </w:r>
          </w:p>
          <w:p w14:paraId="2C0F01F3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2.项目具有明确的市场定位，掌握目标市场的特征、需求等情况， 具有完整、创新、可行的商业模式。</w:t>
            </w:r>
          </w:p>
          <w:p w14:paraId="56CA811F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3.项目盈利模式清晰，项目营业收入(合同订单)现状、企业利  润、持续盈利能力、市场份额、客户(用户)情况、税收上交、 投入与产出比等情况合理。</w:t>
            </w:r>
          </w:p>
        </w:tc>
        <w:tc>
          <w:tcPr>
            <w:tcW w:w="914" w:type="dxa"/>
          </w:tcPr>
          <w:p w14:paraId="31C864CB">
            <w:pPr>
              <w:spacing w:line="264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6FCF941D">
            <w:pPr>
              <w:spacing w:line="264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09720A9C">
            <w:pPr>
              <w:spacing w:line="265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770DAFB3">
            <w:pPr>
              <w:spacing w:line="265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631A6C99">
            <w:pPr>
              <w:pStyle w:val="10"/>
              <w:spacing w:before="78" w:line="183" w:lineRule="auto"/>
              <w:ind w:left="3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25</w:t>
            </w:r>
          </w:p>
        </w:tc>
      </w:tr>
      <w:tr w14:paraId="64D01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1603" w:type="dxa"/>
            <w:vAlign w:val="center"/>
          </w:tcPr>
          <w:p w14:paraId="2D6E88E8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产品创新与 技术突破</w:t>
            </w:r>
          </w:p>
        </w:tc>
        <w:tc>
          <w:tcPr>
            <w:tcW w:w="681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486F3FE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1.技术升级引领传统产业提升，技术产品化具备可落地性，产品</w:t>
            </w:r>
          </w:p>
          <w:p w14:paraId="484B043B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和技术具备持续迭代和升级的潜力，能够实现规模化生产及应 用，通过技术融合或跨界应用为传统生产创造新的价值。</w:t>
            </w:r>
          </w:p>
          <w:p w14:paraId="00EE24AD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2.项目可解决传统行业痛点或填补行业空白，产品能够解决现有 市场痛点或创造新的需求，提供了新的功能或服务，能够显著提 升用户体验。</w:t>
            </w:r>
          </w:p>
          <w:p w14:paraId="4B01C123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3.项目所采用的技术处于行业前沿，具有突破性创新；技术具有 原创性，拥有自主知识产权(如专利、软著等);能够形成有效</w:t>
            </w:r>
          </w:p>
          <w:p w14:paraId="1D5B2FB7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的技术壁垒或具备成为行业标准的潜力。</w:t>
            </w:r>
          </w:p>
        </w:tc>
        <w:tc>
          <w:tcPr>
            <w:tcW w:w="914" w:type="dxa"/>
          </w:tcPr>
          <w:p w14:paraId="4E422FCF">
            <w:pPr>
              <w:spacing w:line="282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5C30F81B">
            <w:pPr>
              <w:spacing w:line="282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5DAB10D4">
            <w:pPr>
              <w:spacing w:line="282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06B179DF">
            <w:pPr>
              <w:spacing w:line="283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619D2638">
            <w:pPr>
              <w:pStyle w:val="10"/>
              <w:spacing w:before="78" w:line="183" w:lineRule="auto"/>
              <w:ind w:left="3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25</w:t>
            </w:r>
          </w:p>
        </w:tc>
      </w:tr>
      <w:tr w14:paraId="57C97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1603" w:type="dxa"/>
            <w:vAlign w:val="center"/>
          </w:tcPr>
          <w:p w14:paraId="1D928BB0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组织架构与 团队能力</w:t>
            </w:r>
          </w:p>
        </w:tc>
        <w:tc>
          <w:tcPr>
            <w:tcW w:w="681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A0597BC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1.项目核心创始人及团队的素质、能力、背景和经历。</w:t>
            </w:r>
          </w:p>
          <w:p w14:paraId="639AD4FF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2.项目团队成员拥有明确的使命愿景和共同价值观，团队核心成 员配备的科学性、完整性和互补性。</w:t>
            </w:r>
          </w:p>
          <w:p w14:paraId="45EA2256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3.公司具有清晰的组织结构、有合理的岗位设置、分工明确、专 业能力结构匹配；有合理的股权结构、激励制度等。</w:t>
            </w:r>
          </w:p>
          <w:p w14:paraId="42342611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4.团队与项目关系的真实性和紧密性，团队对项目的各项投入情 况；支撑项目发展的合作伙伴等外部资源的使用以及与项目关系 的情况。</w:t>
            </w:r>
          </w:p>
        </w:tc>
        <w:tc>
          <w:tcPr>
            <w:tcW w:w="914" w:type="dxa"/>
          </w:tcPr>
          <w:p w14:paraId="65A5386F">
            <w:pPr>
              <w:spacing w:line="245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0E72E780">
            <w:pPr>
              <w:spacing w:line="246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6927BF90">
            <w:pPr>
              <w:spacing w:line="246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34ECDBA4">
            <w:pPr>
              <w:spacing w:line="246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7DB304BB">
            <w:pPr>
              <w:pStyle w:val="10"/>
              <w:spacing w:before="78" w:line="183" w:lineRule="auto"/>
              <w:ind w:left="3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20</w:t>
            </w:r>
          </w:p>
        </w:tc>
      </w:tr>
      <w:tr w14:paraId="27997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603" w:type="dxa"/>
            <w:vAlign w:val="center"/>
          </w:tcPr>
          <w:p w14:paraId="6714A5D2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财务分析与 融资规划</w:t>
            </w:r>
          </w:p>
        </w:tc>
        <w:tc>
          <w:tcPr>
            <w:tcW w:w="681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E2A6812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1.公司具备持续稳定的盈利能力和市场发展潜力。</w:t>
            </w:r>
          </w:p>
          <w:p w14:paraId="5BE73AE7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2.项目存续时间、营业收入(合同订单)现状、企业利润，项目 的财务预测合理性，具备清晰的盈利路径。</w:t>
            </w:r>
          </w:p>
          <w:p w14:paraId="50CB8AE1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3.项目融资情况、获取资金渠道情况、企业经营的现金流情况、 融资需求及资金使用情况。</w:t>
            </w:r>
          </w:p>
        </w:tc>
        <w:tc>
          <w:tcPr>
            <w:tcW w:w="914" w:type="dxa"/>
          </w:tcPr>
          <w:p w14:paraId="2B9BC736">
            <w:pPr>
              <w:spacing w:line="284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1236248F">
            <w:pPr>
              <w:spacing w:line="284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42252F6E">
            <w:pPr>
              <w:pStyle w:val="10"/>
              <w:spacing w:before="78" w:line="183" w:lineRule="auto"/>
              <w:ind w:left="3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20</w:t>
            </w:r>
          </w:p>
        </w:tc>
      </w:tr>
      <w:tr w14:paraId="1A1EC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1603" w:type="dxa"/>
            <w:vAlign w:val="center"/>
          </w:tcPr>
          <w:p w14:paraId="44CEE134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社会价值与 持续发展</w:t>
            </w:r>
          </w:p>
        </w:tc>
        <w:tc>
          <w:tcPr>
            <w:tcW w:w="681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FA25E82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1.项目体现积极的社会价值观，厚植家国情怀，关注共同创新发 展。</w:t>
            </w:r>
          </w:p>
          <w:p w14:paraId="23107A2B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2.项目对促进区域经济发展，推动产业转型升级的贡献情况，具 备可持续发展的能力及长期的经济效益。</w:t>
            </w:r>
          </w:p>
          <w:p w14:paraId="4A2B8E66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3.项目能够有效推动或带动地方产业发展、资源高效利用、民族 文化传承等，具备标杆性和示范性。</w:t>
            </w:r>
          </w:p>
          <w:p w14:paraId="0402C38A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4.项目对促进高质量充分就业、社会文明进步、生态文明建设、 民生福祉等方面有积极推动作用，具备较强的社会责任感。</w:t>
            </w:r>
          </w:p>
        </w:tc>
        <w:tc>
          <w:tcPr>
            <w:tcW w:w="914" w:type="dxa"/>
          </w:tcPr>
          <w:p w14:paraId="7914287F">
            <w:pPr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15628627">
            <w:pPr>
              <w:spacing w:line="249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7FC13CF0">
            <w:pPr>
              <w:spacing w:line="249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334BBAED">
            <w:pPr>
              <w:spacing w:line="249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7B4ED3C3">
            <w:pPr>
              <w:pStyle w:val="10"/>
              <w:spacing w:before="78" w:line="184" w:lineRule="auto"/>
              <w:ind w:left="3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10</w:t>
            </w:r>
          </w:p>
        </w:tc>
      </w:tr>
    </w:tbl>
    <w:p w14:paraId="2A979993"/>
    <w:p w14:paraId="14EB5ECB">
      <w:pPr>
        <w:sectPr>
          <w:footerReference r:id="rId3" w:type="default"/>
          <w:pgSz w:w="11900" w:h="16820"/>
          <w:pgMar w:top="1429" w:right="1244" w:bottom="1281" w:left="1314" w:header="0" w:footer="982" w:gutter="0"/>
          <w:cols w:space="720" w:num="1"/>
        </w:sectPr>
      </w:pPr>
    </w:p>
    <w:p w14:paraId="24A042AD">
      <w:pPr>
        <w:spacing w:before="319" w:line="214" w:lineRule="auto"/>
        <w:ind w:left="3009"/>
        <w:rPr>
          <w:rFonts w:hint="eastAsia"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优势产业赛道评审要点</w:t>
      </w:r>
    </w:p>
    <w:tbl>
      <w:tblPr>
        <w:tblStyle w:val="11"/>
        <w:tblW w:w="9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6423"/>
        <w:gridCol w:w="1344"/>
      </w:tblGrid>
      <w:tr w14:paraId="3D4A2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93" w:type="dxa"/>
          </w:tcPr>
          <w:p w14:paraId="332AB1C7">
            <w:pPr>
              <w:pStyle w:val="10"/>
              <w:spacing w:before="212" w:line="220" w:lineRule="auto"/>
              <w:ind w:left="35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</w:rPr>
              <w:t>评审要点</w:t>
            </w:r>
          </w:p>
        </w:tc>
        <w:tc>
          <w:tcPr>
            <w:tcW w:w="6423" w:type="dxa"/>
          </w:tcPr>
          <w:p w14:paraId="07F2EB59">
            <w:pPr>
              <w:pStyle w:val="10"/>
              <w:spacing w:before="211" w:line="219" w:lineRule="auto"/>
              <w:ind w:left="272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</w:rPr>
              <w:t>评审内容</w:t>
            </w:r>
          </w:p>
        </w:tc>
        <w:tc>
          <w:tcPr>
            <w:tcW w:w="1344" w:type="dxa"/>
          </w:tcPr>
          <w:p w14:paraId="0D3B76D3">
            <w:pPr>
              <w:pStyle w:val="10"/>
              <w:spacing w:before="211" w:line="219" w:lineRule="auto"/>
              <w:ind w:left="43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</w:rPr>
              <w:t>分值</w:t>
            </w:r>
          </w:p>
        </w:tc>
      </w:tr>
      <w:tr w14:paraId="5D44E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693" w:type="dxa"/>
            <w:vAlign w:val="center"/>
          </w:tcPr>
          <w:p w14:paraId="60BB03F4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市场价值与</w:t>
            </w:r>
          </w:p>
          <w:p w14:paraId="01939591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商业模式</w:t>
            </w:r>
          </w:p>
        </w:tc>
        <w:tc>
          <w:tcPr>
            <w:tcW w:w="642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5DD7AB3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1.评审项目是否具有明确的市场定位，是否掌握目标市场的  特征、需求等情况，是否具有完整、创新、可行的商业模式。 2.评审项目对市场竞争格局的认知是否明确，是否了解所在  产业(行业)的产业规模、增长速度、产业趋势、产业政策</w:t>
            </w:r>
          </w:p>
          <w:p w14:paraId="6CB8E025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等情况。</w:t>
            </w:r>
          </w:p>
          <w:p w14:paraId="0B7BDCD9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3.评审项目盈利模式是否清晰，项目营业收入(合同订单) 现状、企业利润、持续盈利能力、市场份额、客户(用户) 情况、税收上交、投入与产出比等情况是否合理。</w:t>
            </w:r>
          </w:p>
        </w:tc>
        <w:tc>
          <w:tcPr>
            <w:tcW w:w="1344" w:type="dxa"/>
          </w:tcPr>
          <w:p w14:paraId="29D43432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CE320F4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07412B9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FFF1421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7B4166C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2CCFE4F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14:paraId="06B17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693" w:type="dxa"/>
            <w:vAlign w:val="center"/>
          </w:tcPr>
          <w:p w14:paraId="3706BC96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产品创新与</w:t>
            </w:r>
          </w:p>
          <w:p w14:paraId="187D8F40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技术突破</w:t>
            </w:r>
          </w:p>
        </w:tc>
        <w:tc>
          <w:tcPr>
            <w:tcW w:w="642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3ED4C0A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1.评审项目是否具备核心技术及创新性技术，产生一定数量 和质量的创新成果。</w:t>
            </w:r>
          </w:p>
          <w:p w14:paraId="618AE18A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2.评审项目是否可解决行业痛点或填补行业空白，解决社会 和市场的实际需要。</w:t>
            </w:r>
          </w:p>
          <w:p w14:paraId="27FB5708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3.评审项目当前的技术研发阶段及实施条件是否相对成熟。</w:t>
            </w:r>
          </w:p>
        </w:tc>
        <w:tc>
          <w:tcPr>
            <w:tcW w:w="1344" w:type="dxa"/>
          </w:tcPr>
          <w:p w14:paraId="704696F5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1A3907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C0A9D7C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E484CA8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14:paraId="316BD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693" w:type="dxa"/>
            <w:vAlign w:val="center"/>
          </w:tcPr>
          <w:p w14:paraId="61E59A31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组织架构与</w:t>
            </w:r>
          </w:p>
          <w:p w14:paraId="4059260A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团队能力</w:t>
            </w:r>
          </w:p>
        </w:tc>
        <w:tc>
          <w:tcPr>
            <w:tcW w:w="642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715181D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1.评审项目团队是否具有支撑项目成长的知识、技术和经验 以及成熟的外部资源网络，与项目关系的真实性、紧密性情 况，是否有明确的使命愿景。</w:t>
            </w:r>
          </w:p>
          <w:p w14:paraId="3F4AD924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2.评审项目团队的组织架构、股权分配、人员配置等是否合 理，专业背景是否互补。</w:t>
            </w:r>
          </w:p>
          <w:p w14:paraId="3579144B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3.评审项目团队是否具备项目发展的合作伙伴、行业专家、 导师等外部资源，是否具有资源整合能力等。</w:t>
            </w:r>
          </w:p>
        </w:tc>
        <w:tc>
          <w:tcPr>
            <w:tcW w:w="1344" w:type="dxa"/>
          </w:tcPr>
          <w:p w14:paraId="010C4F67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04EC0D7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848C834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B355EDD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9851462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58CEC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1693" w:type="dxa"/>
            <w:vAlign w:val="center"/>
          </w:tcPr>
          <w:p w14:paraId="10B50E37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财务分析与</w:t>
            </w:r>
          </w:p>
          <w:p w14:paraId="0CEF17DE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融资规划</w:t>
            </w:r>
          </w:p>
        </w:tc>
        <w:tc>
          <w:tcPr>
            <w:tcW w:w="642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B7368DA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1.评审项目财务成本结构、资金使用效率及盈利能力预测是 否科学可行。</w:t>
            </w:r>
          </w:p>
          <w:p w14:paraId="258A5ECB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2.评审项目融资需求额度是否合理，资金用途是否明确。</w:t>
            </w:r>
          </w:p>
          <w:p w14:paraId="4863654A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3.评审项目融资情况、获取资金渠道情况、企业经营的现金 流情况是否合理。</w:t>
            </w:r>
          </w:p>
        </w:tc>
        <w:tc>
          <w:tcPr>
            <w:tcW w:w="1344" w:type="dxa"/>
          </w:tcPr>
          <w:p w14:paraId="2831B607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62104D6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BC33480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AC1D329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14:paraId="5CCAE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93" w:type="dxa"/>
            <w:vAlign w:val="center"/>
          </w:tcPr>
          <w:p w14:paraId="0F115CEC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社会价值与</w:t>
            </w:r>
          </w:p>
          <w:p w14:paraId="28268D2C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可持续性</w:t>
            </w:r>
          </w:p>
        </w:tc>
        <w:tc>
          <w:tcPr>
            <w:tcW w:w="642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A0296BE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1.评审项目预计创造的就业岗位数量。</w:t>
            </w:r>
          </w:p>
          <w:p w14:paraId="005DD4FD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2.评审项目对区域经济社会发展的拉动作用是否明显。 3.评审项目是否有可持续性。</w:t>
            </w:r>
          </w:p>
        </w:tc>
        <w:tc>
          <w:tcPr>
            <w:tcW w:w="1344" w:type="dxa"/>
          </w:tcPr>
          <w:p w14:paraId="2AC098D8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9B47362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ABB4174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F966876"/>
    <w:p w14:paraId="78326D40">
      <w:pPr>
        <w:sectPr>
          <w:footerReference r:id="rId4" w:type="default"/>
          <w:pgSz w:w="11900" w:h="16820"/>
          <w:pgMar w:top="1429" w:right="1165" w:bottom="1214" w:left="1264" w:header="0" w:footer="925" w:gutter="0"/>
          <w:cols w:space="720" w:num="1"/>
        </w:sectPr>
      </w:pPr>
    </w:p>
    <w:p w14:paraId="41963027">
      <w:pPr>
        <w:spacing w:before="279" w:line="219" w:lineRule="auto"/>
        <w:ind w:left="2889"/>
        <w:rPr>
          <w:rFonts w:hint="eastAsia"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新兴产业赛道评审要点</w:t>
      </w:r>
    </w:p>
    <w:tbl>
      <w:tblPr>
        <w:tblStyle w:val="11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6483"/>
        <w:gridCol w:w="1304"/>
      </w:tblGrid>
      <w:tr w14:paraId="2AB97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433" w:type="dxa"/>
          </w:tcPr>
          <w:p w14:paraId="39C22468">
            <w:pPr>
              <w:pStyle w:val="10"/>
              <w:spacing w:before="152" w:line="220" w:lineRule="auto"/>
              <w:ind w:left="22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</w:rPr>
              <w:t>评审要点</w:t>
            </w:r>
          </w:p>
        </w:tc>
        <w:tc>
          <w:tcPr>
            <w:tcW w:w="6483" w:type="dxa"/>
          </w:tcPr>
          <w:p w14:paraId="67FB7442">
            <w:pPr>
              <w:pStyle w:val="10"/>
              <w:spacing w:before="151" w:line="219" w:lineRule="auto"/>
              <w:ind w:left="275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</w:rPr>
              <w:t>评审内容</w:t>
            </w:r>
          </w:p>
        </w:tc>
        <w:tc>
          <w:tcPr>
            <w:tcW w:w="1304" w:type="dxa"/>
          </w:tcPr>
          <w:p w14:paraId="34A7F6F2">
            <w:pPr>
              <w:pStyle w:val="10"/>
              <w:spacing w:before="151" w:line="219" w:lineRule="auto"/>
              <w:ind w:left="41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</w:rPr>
              <w:t>分值</w:t>
            </w:r>
          </w:p>
        </w:tc>
      </w:tr>
      <w:tr w14:paraId="26B60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1433" w:type="dxa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</w:tcPr>
          <w:p w14:paraId="28DBCC24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市场价值与</w:t>
            </w:r>
          </w:p>
          <w:p w14:paraId="133345DE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商业模式</w:t>
            </w:r>
          </w:p>
        </w:tc>
        <w:tc>
          <w:tcPr>
            <w:tcW w:w="648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10BFF62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1.项目依托前沿科技和创新模式，具有高成长性、高附加值  和高带动性，能够推动新兴产业落地、创造新的经济增长点。 2.项目符合新兴产业的发展趋势，依托创新技术解决了市场  中的真实痛点或需求，目标市场的规模足够大，目标用户群  体明确，用户需求强烈。</w:t>
            </w:r>
          </w:p>
          <w:p w14:paraId="3451331C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3.项目具有独特的竞争优势，具备可持续的盈利模式，能够 形成市场壁垒，已经进行了市场测试和验证。</w:t>
            </w:r>
          </w:p>
          <w:p w14:paraId="2A229137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4项目通过技术、资源或模式的创新创造了新的价值，商业 模式具有可快速复制和拓展的能力；依托前沿技术具备产品 持续迭代和升级的潜力；能够整合上下游资源，形成完整的 商业生态。</w:t>
            </w:r>
          </w:p>
        </w:tc>
        <w:tc>
          <w:tcPr>
            <w:tcW w:w="1304" w:type="dxa"/>
          </w:tcPr>
          <w:p w14:paraId="0B29AEDE">
            <w:pPr>
              <w:spacing w:line="25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92643DA">
            <w:pPr>
              <w:spacing w:line="25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C05EDCB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A80584A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8C7FD07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B42CFFC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D31B33D">
            <w:pPr>
              <w:pStyle w:val="10"/>
              <w:spacing w:before="78" w:line="183" w:lineRule="auto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30</w:t>
            </w:r>
          </w:p>
        </w:tc>
      </w:tr>
      <w:tr w14:paraId="3D245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1433" w:type="dxa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</w:tcPr>
          <w:p w14:paraId="30A85A36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产品创新与</w:t>
            </w:r>
          </w:p>
          <w:p w14:paraId="4599A687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技术突破</w:t>
            </w:r>
          </w:p>
        </w:tc>
        <w:tc>
          <w:tcPr>
            <w:tcW w:w="648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2966BE0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1.技术创新引领新兴产业发展，技术产品化具备可落地性， 产品和技术具备持续迭代和升级的潜力，能够实现规模化生 产及应用，通过技术融合或跨界应用创造了新的价值。</w:t>
            </w:r>
          </w:p>
          <w:p w14:paraId="4FB53A41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2.项目所采用的技术处于行业前沿，具有突破性创新；技术 具有原创性，拥有自主知识产权(如专利、软著等);能够形 成有效的技术壁垒或具备成为行业标准的潜力。</w:t>
            </w:r>
          </w:p>
          <w:p w14:paraId="7688AD32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3.项目可解决新兴产业中痛点或填补行业空白，产品能够解 决现有市场痛点或创造新的需求，提供了新的功能或服务， 能够显著提升用户体验。</w:t>
            </w:r>
          </w:p>
        </w:tc>
        <w:tc>
          <w:tcPr>
            <w:tcW w:w="1304" w:type="dxa"/>
          </w:tcPr>
          <w:p w14:paraId="74695258">
            <w:pPr>
              <w:spacing w:line="243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788EB7D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ABED515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60142B8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969809C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F77AC93">
            <w:pPr>
              <w:pStyle w:val="10"/>
              <w:spacing w:before="78" w:line="183" w:lineRule="auto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25</w:t>
            </w:r>
          </w:p>
        </w:tc>
      </w:tr>
      <w:tr w14:paraId="72654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1433" w:type="dxa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</w:tcPr>
          <w:p w14:paraId="371CC511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组织架构与</w:t>
            </w:r>
          </w:p>
          <w:p w14:paraId="65C0F271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团队能力</w:t>
            </w:r>
          </w:p>
        </w:tc>
        <w:tc>
          <w:tcPr>
            <w:tcW w:w="648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621CE04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1.项目核心创始人及团队的素质、能力、背景和经历。</w:t>
            </w:r>
          </w:p>
          <w:p w14:paraId="49E937AF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2.项目团队成员拥有明确的使命愿景和共同价值观，团队核 心成员配备的科学性、完整性和互补性。</w:t>
            </w:r>
          </w:p>
          <w:p w14:paraId="130A1250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3.公司具有清晰的组织结构、有合理的岗位设置、分工明确、 专业能力结构匹配；有合理的股权结构、激励制度等。</w:t>
            </w:r>
          </w:p>
          <w:p w14:paraId="046D4375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4.团队与项目关系的真实性和紧密性，团队对项目的各项投 入情况；支撑项目发展的合作伙伴等外部资源的使用以及与 项目关系的情况。</w:t>
            </w:r>
          </w:p>
        </w:tc>
        <w:tc>
          <w:tcPr>
            <w:tcW w:w="1304" w:type="dxa"/>
          </w:tcPr>
          <w:p w14:paraId="6EC1A26A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5809E38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242786E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B12BC46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8CD98A2">
            <w:pPr>
              <w:pStyle w:val="10"/>
              <w:spacing w:before="78" w:line="183" w:lineRule="auto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20</w:t>
            </w:r>
          </w:p>
        </w:tc>
      </w:tr>
      <w:tr w14:paraId="5A0A3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433" w:type="dxa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</w:tcPr>
          <w:p w14:paraId="32B26AE0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财务分析与</w:t>
            </w:r>
          </w:p>
          <w:p w14:paraId="01BAD3BE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融资规划</w:t>
            </w:r>
          </w:p>
        </w:tc>
        <w:tc>
          <w:tcPr>
            <w:tcW w:w="648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759D49F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1.公司具备持续稳定的盈利能力和市场发展潜力。</w:t>
            </w:r>
          </w:p>
          <w:p w14:paraId="4C3EC53C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2.项目存续时间、营业收入(合同订单)现状、企业利润， 项目的财务预测合理性，具备清晰的盈利路径。</w:t>
            </w:r>
          </w:p>
          <w:p w14:paraId="1F2167BD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3.项目融资情况、获取资金渠道情况、企业经营的现金流情 况、融资需求及资金使用情况。</w:t>
            </w:r>
          </w:p>
        </w:tc>
        <w:tc>
          <w:tcPr>
            <w:tcW w:w="1304" w:type="dxa"/>
          </w:tcPr>
          <w:p w14:paraId="5F958870">
            <w:pPr>
              <w:spacing w:line="307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6A0152C">
            <w:pPr>
              <w:spacing w:line="30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658DC5A">
            <w:pPr>
              <w:pStyle w:val="10"/>
              <w:spacing w:before="78" w:line="184" w:lineRule="auto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15</w:t>
            </w:r>
          </w:p>
        </w:tc>
      </w:tr>
      <w:tr w14:paraId="25509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1433" w:type="dxa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</w:tcPr>
          <w:p w14:paraId="55206507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社会价值与持续发展</w:t>
            </w:r>
          </w:p>
        </w:tc>
        <w:tc>
          <w:tcPr>
            <w:tcW w:w="6483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6D0AE4F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1.项目体现积极的社会价值观，厚植家国情怀，关注共同创 新发展。</w:t>
            </w:r>
          </w:p>
          <w:p w14:paraId="1EBBF4B4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2.项目对促进区域经济发展，推动产业转型升级的贡献情况， 具备可持续发展的能力及长期的经济效益。</w:t>
            </w:r>
          </w:p>
          <w:p w14:paraId="2BA7555D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3.项目能够有效推动或带动地方产业发展、资源高效利用、 民族文化传承等，具备标杆性和示范性。</w:t>
            </w:r>
          </w:p>
          <w:p w14:paraId="4D829E8F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4.项目对促进高质量充分就业、社会文明进步、生态文明建设、 民生福祉等方面有积极推动作用，具备较强的社会责任感。</w:t>
            </w:r>
          </w:p>
        </w:tc>
        <w:tc>
          <w:tcPr>
            <w:tcW w:w="1304" w:type="dxa"/>
          </w:tcPr>
          <w:p w14:paraId="2709C29F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C7C0C1A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DE92014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38088E9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5115758">
            <w:pPr>
              <w:pStyle w:val="10"/>
              <w:spacing w:before="78" w:line="184" w:lineRule="auto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10</w:t>
            </w:r>
          </w:p>
        </w:tc>
      </w:tr>
    </w:tbl>
    <w:p w14:paraId="20037F91"/>
    <w:p w14:paraId="414197E5">
      <w:pPr>
        <w:sectPr>
          <w:footerReference r:id="rId5" w:type="default"/>
          <w:pgSz w:w="11900" w:h="16820"/>
          <w:pgMar w:top="1429" w:right="1284" w:bottom="1274" w:left="1385" w:header="0" w:footer="985" w:gutter="0"/>
          <w:cols w:space="720" w:num="1"/>
        </w:sectPr>
      </w:pPr>
    </w:p>
    <w:p w14:paraId="0C6D0B34">
      <w:pPr>
        <w:spacing w:before="319" w:line="209" w:lineRule="auto"/>
        <w:ind w:left="3069"/>
        <w:rPr>
          <w:rFonts w:hint="eastAsia"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未来产业赛道评审要点</w:t>
      </w:r>
    </w:p>
    <w:tbl>
      <w:tblPr>
        <w:tblStyle w:val="11"/>
        <w:tblW w:w="9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7022"/>
        <w:gridCol w:w="914"/>
      </w:tblGrid>
      <w:tr w14:paraId="711D7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43" w:type="dxa"/>
          </w:tcPr>
          <w:p w14:paraId="4E5389A7">
            <w:pPr>
              <w:pStyle w:val="10"/>
              <w:spacing w:before="172" w:line="220" w:lineRule="auto"/>
              <w:ind w:left="33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</w:rPr>
              <w:t>评审要点</w:t>
            </w:r>
          </w:p>
        </w:tc>
        <w:tc>
          <w:tcPr>
            <w:tcW w:w="7022" w:type="dxa"/>
          </w:tcPr>
          <w:p w14:paraId="75D4BB9C">
            <w:pPr>
              <w:pStyle w:val="10"/>
              <w:spacing w:before="171" w:line="219" w:lineRule="auto"/>
              <w:ind w:left="302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</w:rPr>
              <w:t>评审内容</w:t>
            </w:r>
          </w:p>
        </w:tc>
        <w:tc>
          <w:tcPr>
            <w:tcW w:w="914" w:type="dxa"/>
          </w:tcPr>
          <w:p w14:paraId="7D2E37BE">
            <w:pPr>
              <w:pStyle w:val="10"/>
              <w:spacing w:before="171" w:line="219" w:lineRule="auto"/>
              <w:ind w:left="21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</w:rPr>
              <w:t>分值</w:t>
            </w:r>
          </w:p>
        </w:tc>
      </w:tr>
      <w:tr w14:paraId="4D411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643" w:type="dxa"/>
            <w:vAlign w:val="center"/>
          </w:tcPr>
          <w:p w14:paraId="13BB52E7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市场价值与</w:t>
            </w:r>
          </w:p>
          <w:p w14:paraId="14683386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商业模式</w:t>
            </w:r>
          </w:p>
        </w:tc>
        <w:tc>
          <w:tcPr>
            <w:tcW w:w="7022" w:type="dxa"/>
            <w:vAlign w:val="center"/>
          </w:tcPr>
          <w:p w14:paraId="7C8D59B8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.项目依托前沿科技和创新模式，具有高成长性、高附加值和高带 动性，能够推动产业升级、创造新的经济增长点。</w:t>
            </w:r>
          </w:p>
          <w:p w14:paraId="55B7D0F8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2.项目符合未来产业的发展趋势，依托创新技术解决了市场中的真</w:t>
            </w:r>
          </w:p>
          <w:p w14:paraId="07D88DF1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实痛点或需求，目标市场的规模足够大，目标用户群体明确，用 户需求强烈。</w:t>
            </w:r>
          </w:p>
          <w:p w14:paraId="19CA13D8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3.项目具有独特的竞争</w:t>
            </w:r>
            <w:r>
              <w:rPr>
                <w:rFonts w:hint="eastAsia" w:ascii="仿宋" w:hAnsi="仿宋" w:eastAsia="仿宋" w:cs="仿宋"/>
                <w:lang w:eastAsia="zh-CN"/>
              </w:rPr>
              <w:t>优势，具备可持续的盈利模式，能够形成市 场壁垒，已经进行了市场测试和验证。</w:t>
            </w:r>
          </w:p>
          <w:p w14:paraId="78680F45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4.项目打破了传统行业的规则，通过技术、资源或模式的创新创造</w:t>
            </w:r>
          </w:p>
          <w:p w14:paraId="4B1EC70C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了新的价值，商业模式具有可快速复制和拓展的能力；依托前沿 技术具备产品持续迭代和升级的潜力；能够整合上下游资源，形 成完整的商业生态。</w:t>
            </w:r>
          </w:p>
        </w:tc>
        <w:tc>
          <w:tcPr>
            <w:tcW w:w="914" w:type="dxa"/>
          </w:tcPr>
          <w:p w14:paraId="76C6F04C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8FD84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0DA9E6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DFAC6E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AD79B0">
            <w:pPr>
              <w:spacing w:line="253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22232BF">
            <w:pPr>
              <w:spacing w:line="253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501B31D">
            <w:pPr>
              <w:pStyle w:val="10"/>
              <w:spacing w:before="78" w:line="183" w:lineRule="auto"/>
              <w:ind w:left="3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30</w:t>
            </w:r>
          </w:p>
        </w:tc>
      </w:tr>
      <w:tr w14:paraId="02012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643" w:type="dxa"/>
            <w:vAlign w:val="center"/>
          </w:tcPr>
          <w:p w14:paraId="5638181A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产品创新与</w:t>
            </w:r>
          </w:p>
          <w:p w14:paraId="4101909C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技术突破</w:t>
            </w:r>
          </w:p>
        </w:tc>
        <w:tc>
          <w:tcPr>
            <w:tcW w:w="702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415917A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1.技术先进性，项目所采用的技术处于行业前沿，具有突破性创新； 技术具有原创性，拥有自主知识产权(如专利、软著等);能够形   成有效的技术壁垒或具备成为行业标准的潜力。</w:t>
            </w:r>
          </w:p>
          <w:p w14:paraId="7A7AE93B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2.产品创新性，产品能够解决现有市场痛点或创造新的需求，提供 了新的功能或服务，能够显著提升用户体验。</w:t>
            </w:r>
          </w:p>
          <w:p w14:paraId="58527CA2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3.技术产业化可行性，技术产品化具备可落地性，产品和技术具备</w:t>
            </w:r>
          </w:p>
          <w:p w14:paraId="6F844AF6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持续迭代和升级的潜力，能够实现规模化生产及应用，通过技术 融合或跨界应用创造了新的价值。</w:t>
            </w:r>
          </w:p>
        </w:tc>
        <w:tc>
          <w:tcPr>
            <w:tcW w:w="914" w:type="dxa"/>
          </w:tcPr>
          <w:p w14:paraId="413C9FBA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DC86CD3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D03B4B8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238B70F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4D3877A">
            <w:pPr>
              <w:pStyle w:val="10"/>
              <w:spacing w:before="78" w:line="183" w:lineRule="auto"/>
              <w:ind w:left="3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25</w:t>
            </w:r>
          </w:p>
        </w:tc>
      </w:tr>
      <w:tr w14:paraId="0FB9C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643" w:type="dxa"/>
            <w:vAlign w:val="center"/>
          </w:tcPr>
          <w:p w14:paraId="009BE1AD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组织架构与</w:t>
            </w:r>
          </w:p>
          <w:p w14:paraId="772D5E5F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团队能力</w:t>
            </w:r>
          </w:p>
        </w:tc>
        <w:tc>
          <w:tcPr>
            <w:tcW w:w="702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28A6003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1.项目核心创始人及团队的素质、能力、背景和经历。</w:t>
            </w:r>
          </w:p>
          <w:p w14:paraId="31922357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2.项目团队成员拥有明确的使命愿景和共同价值观，团队核心成 员配备的科学性、完整性和互补性。</w:t>
            </w:r>
          </w:p>
          <w:p w14:paraId="4E6288B0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3.公司具有清晰的组织结构、有合理的岗位设置、分工明确、专 业能力结构匹配；有合理的股权结构、激励制度等。</w:t>
            </w:r>
          </w:p>
          <w:p w14:paraId="352297BD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4.团队与项目关系的真实性和紧密性，团队对项目的各项投入情 况；支撑项目发展的合作伙伴等外部资源的使用以及与项目关系 的情况。</w:t>
            </w:r>
          </w:p>
        </w:tc>
        <w:tc>
          <w:tcPr>
            <w:tcW w:w="914" w:type="dxa"/>
          </w:tcPr>
          <w:p w14:paraId="0B23F24C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D130FC5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50E151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CE0B7DE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3FA9884">
            <w:pPr>
              <w:pStyle w:val="10"/>
              <w:spacing w:before="78" w:line="183" w:lineRule="auto"/>
              <w:ind w:left="3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20</w:t>
            </w:r>
          </w:p>
        </w:tc>
      </w:tr>
      <w:tr w14:paraId="6DBA6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643" w:type="dxa"/>
            <w:vAlign w:val="center"/>
          </w:tcPr>
          <w:p w14:paraId="6497F870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财务分析与</w:t>
            </w:r>
          </w:p>
          <w:p w14:paraId="3522D068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融资规划</w:t>
            </w:r>
          </w:p>
        </w:tc>
        <w:tc>
          <w:tcPr>
            <w:tcW w:w="702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3A1F8F4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1.公司具备持续稳定的盈利能力和市场发展潜力。</w:t>
            </w:r>
          </w:p>
          <w:p w14:paraId="47D873F2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2.项目存续时间、营业收入(合同订单)现状、企业利润，项目 的财务预测合理性，具备清晰的盈利路径。</w:t>
            </w:r>
          </w:p>
          <w:p w14:paraId="55E4D372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3.项目融资情况、获取资金渠道情况、企业经营的现金流情况、 融资需求及资金使用情况。</w:t>
            </w:r>
          </w:p>
        </w:tc>
        <w:tc>
          <w:tcPr>
            <w:tcW w:w="914" w:type="dxa"/>
          </w:tcPr>
          <w:p w14:paraId="46908FA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2E418AB">
            <w:pPr>
              <w:spacing w:line="313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3931C87">
            <w:pPr>
              <w:pStyle w:val="10"/>
              <w:spacing w:before="78" w:line="184" w:lineRule="auto"/>
              <w:ind w:left="3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15</w:t>
            </w:r>
          </w:p>
        </w:tc>
      </w:tr>
      <w:tr w14:paraId="76752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643" w:type="dxa"/>
            <w:vAlign w:val="center"/>
          </w:tcPr>
          <w:p w14:paraId="2229184B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社会价值与</w:t>
            </w:r>
          </w:p>
          <w:p w14:paraId="1D95CB7E">
            <w:pPr>
              <w:pStyle w:val="10"/>
              <w:spacing w:before="78" w:line="230" w:lineRule="auto"/>
              <w:ind w:right="178"/>
              <w:jc w:val="center"/>
              <w:rPr>
                <w:rFonts w:hint="eastAsia" w:ascii="黑体" w:hAnsi="黑体" w:eastAsia="黑体" w:cs="黑体"/>
                <w:spacing w:val="3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持续发展</w:t>
            </w:r>
          </w:p>
        </w:tc>
        <w:tc>
          <w:tcPr>
            <w:tcW w:w="702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6AC56E0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1.项目体现积极的社会价值观，厚植家国情怀，关注共同创新发展。</w:t>
            </w:r>
          </w:p>
          <w:p w14:paraId="6C8D8865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2.项目对促进区域经济发展，推动产业转型升级的贡献情况，具备 可持续发展的能力及长期的经济效益。</w:t>
            </w:r>
          </w:p>
          <w:p w14:paraId="0CB66D4D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3.项目能够有效推动或带动地方产业发展、资源高效利用、民族文 化传承等，具备标杆性和示范性。</w:t>
            </w:r>
          </w:p>
          <w:p w14:paraId="4D8BD7F2">
            <w:pPr>
              <w:pStyle w:val="10"/>
              <w:kinsoku/>
              <w:spacing w:before="1" w:line="215" w:lineRule="auto"/>
              <w:ind w:right="2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4.项目对促进高质量充分就业、社会文明进步、生态文明建设、民 生福祉等方面有积极推动作用，具备较强的社会责任感。</w:t>
            </w:r>
          </w:p>
        </w:tc>
        <w:tc>
          <w:tcPr>
            <w:tcW w:w="914" w:type="dxa"/>
          </w:tcPr>
          <w:p w14:paraId="08E848DE">
            <w:pPr>
              <w:spacing w:line="304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24019FB">
            <w:pPr>
              <w:spacing w:line="305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3187E8">
            <w:pPr>
              <w:spacing w:line="305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7377AF8">
            <w:pPr>
              <w:pStyle w:val="10"/>
              <w:spacing w:before="78" w:line="184" w:lineRule="auto"/>
              <w:ind w:left="3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10</w:t>
            </w:r>
          </w:p>
        </w:tc>
      </w:tr>
    </w:tbl>
    <w:p w14:paraId="08167AF2">
      <w:pPr>
        <w:spacing w:line="20" w:lineRule="exact"/>
        <w:rPr>
          <w:rFonts w:hint="eastAsia" w:ascii="仿宋_GB2312" w:hAnsi="仿宋_GB2312" w:eastAsia="仿宋_GB2312" w:cs="仿宋_GB2312"/>
          <w:sz w:val="32"/>
        </w:rPr>
      </w:pPr>
    </w:p>
    <w:p w14:paraId="61774F88">
      <w:pPr>
        <w:spacing w:line="20" w:lineRule="exact"/>
        <w:rPr>
          <w:rFonts w:hint="eastAsia" w:ascii="仿宋_GB2312" w:hAnsi="仿宋_GB2312" w:eastAsia="仿宋_GB2312" w:cs="仿宋_GB2312"/>
          <w:sz w:val="32"/>
        </w:rPr>
      </w:pPr>
    </w:p>
    <w:p w14:paraId="39330865">
      <w:pPr>
        <w:spacing w:line="20" w:lineRule="exact"/>
        <w:rPr>
          <w:rFonts w:hint="eastAsia" w:ascii="仿宋_GB2312" w:hAnsi="仿宋_GB2312" w:eastAsia="仿宋_GB2312" w:cs="仿宋_GB2312"/>
          <w:sz w:val="32"/>
        </w:rPr>
      </w:pPr>
    </w:p>
    <w:p w14:paraId="75D5EB6C">
      <w:pPr>
        <w:spacing w:line="20" w:lineRule="exact"/>
        <w:rPr>
          <w:rFonts w:hint="eastAsia" w:ascii="仿宋_GB2312" w:hAnsi="仿宋_GB2312" w:eastAsia="仿宋_GB2312" w:cs="仿宋_GB2312"/>
          <w:sz w:val="32"/>
        </w:rPr>
      </w:pPr>
    </w:p>
    <w:p w14:paraId="2AB57B2F">
      <w:pPr>
        <w:spacing w:line="20" w:lineRule="exact"/>
        <w:rPr>
          <w:rFonts w:hint="eastAsia" w:ascii="仿宋_GB2312" w:hAnsi="仿宋_GB2312" w:eastAsia="仿宋_GB2312" w:cs="仿宋_GB2312"/>
          <w:sz w:val="32"/>
        </w:rPr>
      </w:pPr>
    </w:p>
    <w:p w14:paraId="0F4371C0">
      <w:pPr>
        <w:spacing w:line="20" w:lineRule="exact"/>
        <w:rPr>
          <w:rFonts w:hint="eastAsia" w:ascii="仿宋_GB2312" w:hAnsi="仿宋_GB2312" w:eastAsia="仿宋_GB2312" w:cs="仿宋_GB2312"/>
          <w:sz w:val="32"/>
        </w:rPr>
      </w:pPr>
    </w:p>
    <w:p w14:paraId="296F84A7">
      <w:pPr>
        <w:spacing w:line="20" w:lineRule="exact"/>
        <w:rPr>
          <w:rFonts w:hint="eastAsia" w:ascii="仿宋_GB2312" w:hAnsi="仿宋_GB2312" w:eastAsia="仿宋_GB2312" w:cs="仿宋_GB2312"/>
          <w:sz w:val="32"/>
        </w:rPr>
      </w:pPr>
    </w:p>
    <w:p w14:paraId="3640D375">
      <w:pPr>
        <w:spacing w:line="20" w:lineRule="exact"/>
        <w:rPr>
          <w:rFonts w:hint="eastAsia" w:ascii="仿宋_GB2312" w:hAnsi="仿宋_GB2312" w:eastAsia="仿宋_GB2312" w:cs="仿宋_GB2312"/>
          <w:sz w:val="32"/>
        </w:rPr>
      </w:pPr>
    </w:p>
    <w:p w14:paraId="6FFD12B5">
      <w:pPr>
        <w:spacing w:line="20" w:lineRule="exact"/>
        <w:rPr>
          <w:rFonts w:hint="eastAsia" w:ascii="仿宋_GB2312" w:hAnsi="仿宋_GB2312" w:eastAsia="仿宋_GB2312" w:cs="仿宋_GB2312"/>
          <w:sz w:val="32"/>
        </w:rPr>
      </w:pPr>
    </w:p>
    <w:p w14:paraId="5AC39679">
      <w:pPr>
        <w:spacing w:before="143" w:line="230" w:lineRule="auto"/>
        <w:ind w:right="1022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sectPr>
          <w:footerReference r:id="rId6" w:type="default"/>
          <w:pgSz w:w="11900" w:h="16820"/>
          <w:pgMar w:top="2098" w:right="1474" w:bottom="1984" w:left="1588" w:header="0" w:footer="963" w:gutter="0"/>
          <w:cols w:space="720" w:num="1"/>
        </w:sectPr>
      </w:pPr>
    </w:p>
    <w:p w14:paraId="2D05A2D6">
      <w:pPr>
        <w:spacing w:line="579" w:lineRule="exact"/>
        <w:jc w:val="both"/>
        <w:rPr>
          <w:rFonts w:hint="eastAsia" w:ascii="仿宋" w:hAnsi="仿宋" w:eastAsia="仿宋" w:cs="仿宋"/>
          <w:sz w:val="24"/>
          <w:szCs w:val="16"/>
          <w:lang w:eastAsia="zh-CN"/>
        </w:rPr>
      </w:pPr>
      <w:bookmarkStart w:id="0" w:name="_GoBack"/>
      <w:bookmarkEnd w:id="0"/>
    </w:p>
    <w:sectPr>
      <w:footerReference r:id="rId7" w:type="default"/>
      <w:pgSz w:w="11900" w:h="16820"/>
      <w:pgMar w:top="2098" w:right="1474" w:bottom="1984" w:left="1588" w:header="0" w:footer="96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872C9D-F48C-4AC1-8FBD-A060431C6F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BE1D01-0F80-40C9-8070-4E3DFEFB14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13ABE0D-F791-409B-9A40-13BC00D9ED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337EFB9-20E5-4CDB-9020-DD35710B14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815FC">
    <w:pPr>
      <w:spacing w:line="177" w:lineRule="auto"/>
      <w:ind w:left="8325"/>
      <w:rPr>
        <w:rFonts w:hint="eastAsia"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55A50">
    <w:pPr>
      <w:spacing w:line="177" w:lineRule="auto"/>
      <w:ind w:left="185"/>
      <w:rPr>
        <w:rFonts w:hint="eastAsia"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233D8">
    <w:pPr>
      <w:spacing w:line="177" w:lineRule="auto"/>
      <w:ind w:left="8214"/>
      <w:rPr>
        <w:rFonts w:hint="eastAsia"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F55DC">
    <w:pPr>
      <w:spacing w:line="181" w:lineRule="auto"/>
      <w:ind w:left="265"/>
      <w:rPr>
        <w:rFonts w:ascii="Times New Roman" w:hAnsi="Times New Roman" w:eastAsia="宋体" w:cs="Times New Roman"/>
        <w:sz w:val="31"/>
        <w:szCs w:val="31"/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63B6D">
    <w:pPr>
      <w:spacing w:line="181" w:lineRule="auto"/>
      <w:ind w:left="265"/>
      <w:rPr>
        <w:rFonts w:ascii="Times New Roman" w:hAnsi="Times New Roman" w:eastAsia="宋体" w:cs="Times New Roman"/>
        <w:sz w:val="31"/>
        <w:szCs w:val="31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D0570"/>
    <w:rsid w:val="00001842"/>
    <w:rsid w:val="001341C4"/>
    <w:rsid w:val="001E7A6B"/>
    <w:rsid w:val="002204DD"/>
    <w:rsid w:val="0029252F"/>
    <w:rsid w:val="003D774F"/>
    <w:rsid w:val="003E3CFF"/>
    <w:rsid w:val="00440539"/>
    <w:rsid w:val="00451D30"/>
    <w:rsid w:val="004B7E07"/>
    <w:rsid w:val="00563913"/>
    <w:rsid w:val="005C5F71"/>
    <w:rsid w:val="007B1C95"/>
    <w:rsid w:val="007F3444"/>
    <w:rsid w:val="00907993"/>
    <w:rsid w:val="0093748B"/>
    <w:rsid w:val="00A7483A"/>
    <w:rsid w:val="00B86584"/>
    <w:rsid w:val="00C56034"/>
    <w:rsid w:val="00CE43AD"/>
    <w:rsid w:val="00CE4FFA"/>
    <w:rsid w:val="00CE77B4"/>
    <w:rsid w:val="00D15ABC"/>
    <w:rsid w:val="00E36686"/>
    <w:rsid w:val="00F349B1"/>
    <w:rsid w:val="00F63AE7"/>
    <w:rsid w:val="00FD24AC"/>
    <w:rsid w:val="0DC469E2"/>
    <w:rsid w:val="12972A00"/>
    <w:rsid w:val="3955727D"/>
    <w:rsid w:val="3B0441B9"/>
    <w:rsid w:val="5E9175D6"/>
    <w:rsid w:val="724B2010"/>
    <w:rsid w:val="759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4562</Words>
  <Characters>4689</Characters>
  <Lines>48</Lines>
  <Paragraphs>13</Paragraphs>
  <TotalTime>49</TotalTime>
  <ScaleCrop>false</ScaleCrop>
  <LinksUpToDate>false</LinksUpToDate>
  <CharactersWithSpaces>4804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2025-03-13T02:17:00Z</dcterms:created>
  <dc:creator>游卓航</dc:creator>
  <cp:lastModifiedBy>陈潇</cp:lastModifiedBy>
  <dcterms:modified xsi:type="dcterms:W3CDTF">2025-03-31T07:57:34Z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4071EC34A04C4C05A003A41ED6E6DDF5_13</vt:lpwstr>
  </property>
  <property fmtid="{D5CDD505-2E9C-101B-9397-08002B2CF9AE}" pid="4" name="KSOTemplateDocerSaveRecord">
    <vt:lpwstr>eyJoZGlkIjoiZmQ3MmJhMzRhMTIzOGNmMzk5MmE5NGQyYjNmZmFjODEiLCJ1c2VySWQiOiIzODQxODM4NTYifQ==</vt:lpwstr>
  </property>
</Properties>
</file>